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2223E" w14:textId="77777777" w:rsidR="00F32D5D" w:rsidRPr="00F32D5D" w:rsidRDefault="00F32D5D" w:rsidP="00F32D5D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32D5D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Семинар</w:t>
      </w:r>
      <w:proofErr w:type="gramStart"/>
      <w:r w:rsidRPr="00F32D5D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  </w:t>
      </w:r>
      <w:r w:rsidRPr="00F32D5D">
        <w:rPr>
          <w:rFonts w:ascii="Times New Roman" w:hAnsi="Times New Roman" w:cs="Times New Roman"/>
          <w:b/>
          <w:bCs/>
          <w:sz w:val="28"/>
          <w:szCs w:val="28"/>
        </w:rPr>
        <w:t>Кастинг</w:t>
      </w:r>
      <w:proofErr w:type="gramEnd"/>
      <w:r w:rsidRPr="00F32D5D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 w:rsidRPr="00F32D5D">
        <w:rPr>
          <w:rFonts w:ascii="Times New Roman" w:hAnsi="Times New Roman" w:cs="Times New Roman"/>
          <w:b/>
          <w:bCs/>
          <w:sz w:val="28"/>
          <w:szCs w:val="28"/>
        </w:rPr>
        <w:t>директордың</w:t>
      </w:r>
      <w:proofErr w:type="spellEnd"/>
      <w:r w:rsidRPr="00F32D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2D5D">
        <w:rPr>
          <w:rFonts w:ascii="Times New Roman" w:hAnsi="Times New Roman" w:cs="Times New Roman"/>
          <w:b/>
          <w:bCs/>
          <w:sz w:val="28"/>
          <w:szCs w:val="28"/>
        </w:rPr>
        <w:t>жұмыс</w:t>
      </w:r>
      <w:proofErr w:type="spellEnd"/>
      <w:r w:rsidRPr="00F32D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32D5D">
        <w:rPr>
          <w:rFonts w:ascii="Times New Roman" w:hAnsi="Times New Roman" w:cs="Times New Roman"/>
          <w:b/>
          <w:bCs/>
          <w:sz w:val="28"/>
          <w:szCs w:val="28"/>
        </w:rPr>
        <w:t>күн</w:t>
      </w:r>
      <w:proofErr w:type="spellEnd"/>
    </w:p>
    <w:p w14:paraId="75C883FB" w14:textId="77777777" w:rsidR="00F32D5D" w:rsidRPr="00C760D2" w:rsidRDefault="00F32D5D" w:rsidP="00F32D5D">
      <w:pPr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</w:pPr>
      <w:proofErr w:type="spellStart"/>
      <w:r w:rsidRPr="00C760D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Шығармашылық</w:t>
      </w:r>
      <w:proofErr w:type="spellEnd"/>
      <w:r w:rsidRPr="00C760D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 xml:space="preserve"> директор не </w:t>
      </w:r>
      <w:proofErr w:type="spellStart"/>
      <w:r w:rsidRPr="00C760D2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KZ" w:eastAsia="ru-KZ"/>
          <w14:ligatures w14:val="none"/>
        </w:rPr>
        <w:t>істейді</w:t>
      </w:r>
      <w:proofErr w:type="spellEnd"/>
    </w:p>
    <w:p w14:paraId="287C1DC2" w14:textId="77777777" w:rsidR="00F32D5D" w:rsidRPr="00C760D2" w:rsidRDefault="00F32D5D" w:rsidP="00F32D5D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Ол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компанияның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шығармашылық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қызметін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қадағалайды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шығармашылық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жобаларды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жүзеге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асыруға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тікелей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жауапты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Әдетте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ол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өз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жұмысында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фотографтармен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редакторлармен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дизайнерлермен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копирайтерлермен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осы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саланың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басқа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өкілдерімен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тікелей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жұмыс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істейді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Қол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астындағы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қызметкерлердің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жұмыс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көлемі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жүктелген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міндеттері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штаты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әрқашан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қызметкердің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кәсіби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қасиеттеріне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ол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жұмыс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істейтін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ұйымның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ауқымына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байланысты</w:t>
      </w:r>
      <w:proofErr w:type="spellEnd"/>
      <w:r w:rsidRPr="00C760D2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ru-KZ" w:eastAsia="ru-KZ"/>
          <w14:ligatures w14:val="none"/>
        </w:rPr>
        <w:t>.</w:t>
      </w:r>
    </w:p>
    <w:p w14:paraId="3C8E72C5" w14:textId="77777777" w:rsidR="00F32D5D" w:rsidRPr="00F32D5D" w:rsidRDefault="00F32D5D" w:rsidP="00F32D5D">
      <w:pPr>
        <w:jc w:val="both"/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</w:pP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Сіз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ойын-сауық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әлеміне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құмарсыз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ба?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Сізде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талант пен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кейіпкерлерді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өмірге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келтіру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қабілеті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бар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ма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?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Олай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болса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,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сізді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кино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және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телехикаялар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үшін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актер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таңдауды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қамтитын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мансап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қызықтыруы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мүмкін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. Кез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келген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жерде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аудиторияның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жүрегі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мен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санасын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жаулап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алатын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кейіпкерлерді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бейнелеу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үшін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тамаша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тұлғаларды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табуға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жауапты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адам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екеніңізді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елестетіп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көріңіз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.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Бұл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мансап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продюсерлермен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және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режиссерлермен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тығыз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жұмыс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істеуге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,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әр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рөл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үшін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тамаша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талантты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ашуға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мүмкіндік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береді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.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Тыңдауларды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ұйымдастырудан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келісім-шарттар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бойынша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келіссөздер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жүргізуге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дейін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сізде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қойылымның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актер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құрамын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қалыптастыруға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және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оның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сәтті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болуына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үлес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қосу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мүмкіндігіне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ие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боласыз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.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Сондықтан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, кастинг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процесінің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бір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бөлігі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болумен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бірге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келетін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міндеттер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мен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мүмкіндіктер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сізді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қызықтырса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, осы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қызықты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мансапты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әрі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қарай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зерттеу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үшін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оқыңыз</w:t>
      </w:r>
      <w:proofErr w:type="spellEnd"/>
    </w:p>
    <w:p w14:paraId="3FD5BA7F" w14:textId="77777777" w:rsidR="00F32D5D" w:rsidRPr="00F32D5D" w:rsidRDefault="00F32D5D" w:rsidP="00F32D5D">
      <w:pPr>
        <w:jc w:val="both"/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</w:pPr>
    </w:p>
    <w:p w14:paraId="05606631" w14:textId="77777777" w:rsidR="00F32D5D" w:rsidRPr="00F32D5D" w:rsidRDefault="00F32D5D" w:rsidP="00F32D5D">
      <w:pPr>
        <w:jc w:val="both"/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</w:pP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Кинофильмдегі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немесе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телехикаялардағы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барлық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рөлдерге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актерлерді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таңдау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мансабы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әдетте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кастинг директоры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ретінде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белгілі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. Кастинг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директорлары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әр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кейіпкерге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қойылатын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нақты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талаптарды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анықтау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үшін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продюсермен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және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режиссермен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бірлесіп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жұмыс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істейді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.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Олар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қалаған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рөлдерге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сәйкес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келетін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ең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жақсы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актерлерді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табуға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,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тыңдаулар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мен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сұхбаттарды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ұйымдастыруға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,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актерлер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мен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қосымшалар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үшін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келісімшарттар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жасауға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 xml:space="preserve"> </w:t>
      </w:r>
      <w:proofErr w:type="spellStart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жауапты</w:t>
      </w:r>
      <w:proofErr w:type="spellEnd"/>
      <w:r w:rsidRPr="00F32D5D">
        <w:rPr>
          <w:rFonts w:ascii="Times New Roman" w:hAnsi="Times New Roman" w:cs="Times New Roman"/>
          <w:color w:val="1F2A43"/>
          <w:sz w:val="28"/>
          <w:szCs w:val="28"/>
          <w:shd w:val="clear" w:color="auto" w:fill="EFEFEF"/>
        </w:rPr>
        <w:t>.</w:t>
      </w:r>
    </w:p>
    <w:p w14:paraId="5E3D2749" w14:textId="77777777" w:rsidR="00F32D5D" w:rsidRPr="00C760D2" w:rsidRDefault="00F32D5D" w:rsidP="00F32D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proofErr w:type="spellStart"/>
      <w:r w:rsidRPr="00C760D2">
        <w:rPr>
          <w:rFonts w:ascii="Times New Roman" w:eastAsia="Times New Roman" w:hAnsi="Times New Roman" w:cs="Times New Roman"/>
          <w:b/>
          <w:bCs/>
          <w:color w:val="1F2A43"/>
          <w:kern w:val="0"/>
          <w:sz w:val="28"/>
          <w:szCs w:val="28"/>
          <w:bdr w:val="none" w:sz="0" w:space="0" w:color="auto" w:frame="1"/>
          <w:shd w:val="clear" w:color="auto" w:fill="EFEFEF"/>
          <w:lang w:val="ru-KZ" w:eastAsia="ru-KZ"/>
          <w14:ligatures w14:val="none"/>
        </w:rPr>
        <w:t>Қолдану</w:t>
      </w:r>
      <w:proofErr w:type="spellEnd"/>
      <w:r w:rsidRPr="00C760D2">
        <w:rPr>
          <w:rFonts w:ascii="Times New Roman" w:eastAsia="Times New Roman" w:hAnsi="Times New Roman" w:cs="Times New Roman"/>
          <w:b/>
          <w:bCs/>
          <w:color w:val="1F2A43"/>
          <w:kern w:val="0"/>
          <w:sz w:val="28"/>
          <w:szCs w:val="28"/>
          <w:bdr w:val="none" w:sz="0" w:space="0" w:color="auto" w:frame="1"/>
          <w:shd w:val="clear" w:color="auto" w:fill="EFEFEF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b/>
          <w:bCs/>
          <w:color w:val="1F2A43"/>
          <w:kern w:val="0"/>
          <w:sz w:val="28"/>
          <w:szCs w:val="28"/>
          <w:bdr w:val="none" w:sz="0" w:space="0" w:color="auto" w:frame="1"/>
          <w:shd w:val="clear" w:color="auto" w:fill="EFEFEF"/>
          <w:lang w:val="ru-KZ" w:eastAsia="ru-KZ"/>
          <w14:ligatures w14:val="none"/>
        </w:rPr>
        <w:t>аясы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shd w:val="clear" w:color="auto" w:fill="EFEFEF"/>
          <w:lang w:val="ru-KZ" w:eastAsia="ru-KZ"/>
          <w14:ligatures w14:val="none"/>
        </w:rPr>
        <w:t>:</w:t>
      </w:r>
    </w:p>
    <w:p w14:paraId="6B191247" w14:textId="77777777" w:rsidR="00F32D5D" w:rsidRPr="00F32D5D" w:rsidRDefault="00F32D5D" w:rsidP="00F32D5D">
      <w:pPr>
        <w:shd w:val="clear" w:color="auto" w:fill="EFEFEF"/>
        <w:spacing w:after="150" w:line="240" w:lineRule="auto"/>
        <w:jc w:val="both"/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</w:pPr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Кастинг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директорының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жұмыс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ауқымы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кинофильмдегі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немесе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телехикаялардағы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әрбір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рөл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үшін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дұрыс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актерлерді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анықтау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таңдау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болып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табылады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Олар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актерлердің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қажетті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критерийлерге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сәйкес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келуіне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қойылымға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қажетті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дағдылар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таланттардың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келуіне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көз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жеткізуі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керек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Сонымен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қатар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олар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тыңдаулар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мен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сұхбаттарды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ұйымдастыруы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келісімшарттар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бойынша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келіссөздер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жүргізуі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кастинг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процесін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басынан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аяғына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дейін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басқаруы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ке</w:t>
      </w:r>
      <w:r w:rsidRPr="00F32D5D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рек</w:t>
      </w:r>
      <w:proofErr w:type="spellEnd"/>
      <w:r w:rsidRPr="00F32D5D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.</w:t>
      </w:r>
    </w:p>
    <w:p w14:paraId="3BDF2A2D" w14:textId="77777777" w:rsidR="00F32D5D" w:rsidRPr="00C760D2" w:rsidRDefault="00F32D5D" w:rsidP="00F32D5D">
      <w:pPr>
        <w:shd w:val="clear" w:color="auto" w:fill="EFEFEF"/>
        <w:spacing w:after="0" w:line="240" w:lineRule="auto"/>
        <w:jc w:val="both"/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</w:pPr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Кастинг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директорлары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әр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түрлі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жағдайларда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соның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ішінде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студияларда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өндірістік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кеңселерде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орналас</w:t>
      </w:r>
      <w:bookmarkStart w:id="0" w:name="_GoBack"/>
      <w:bookmarkEnd w:id="0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қан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жерде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жұмыс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істейді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Олар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белгілі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бір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рөлдерге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лайықты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актерлер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табу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үшін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әртүрлі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жерлерге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баруы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мүмкін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.</w:t>
      </w:r>
    </w:p>
    <w:p w14:paraId="7B61C7E7" w14:textId="77777777" w:rsidR="00F32D5D" w:rsidRPr="00C760D2" w:rsidRDefault="00F32D5D" w:rsidP="00F32D5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KZ" w:eastAsia="ru-KZ"/>
          <w14:ligatures w14:val="none"/>
        </w:rPr>
      </w:pPr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lastRenderedPageBreak/>
        <w:br/>
      </w:r>
      <w:proofErr w:type="spellStart"/>
      <w:r w:rsidRPr="00C760D2">
        <w:rPr>
          <w:rFonts w:ascii="Times New Roman" w:eastAsia="Times New Roman" w:hAnsi="Times New Roman" w:cs="Times New Roman"/>
          <w:b/>
          <w:bCs/>
          <w:color w:val="1F2A43"/>
          <w:kern w:val="0"/>
          <w:sz w:val="28"/>
          <w:szCs w:val="28"/>
          <w:bdr w:val="none" w:sz="0" w:space="0" w:color="auto" w:frame="1"/>
          <w:shd w:val="clear" w:color="auto" w:fill="EFEFEF"/>
          <w:lang w:val="ru-KZ" w:eastAsia="ru-KZ"/>
          <w14:ligatures w14:val="none"/>
        </w:rPr>
        <w:t>Шарттар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shd w:val="clear" w:color="auto" w:fill="EFEFEF"/>
          <w:lang w:val="ru-KZ" w:eastAsia="ru-KZ"/>
          <w14:ligatures w14:val="none"/>
        </w:rPr>
        <w:t>:</w:t>
      </w:r>
    </w:p>
    <w:p w14:paraId="713ED4AA" w14:textId="77777777" w:rsidR="00F32D5D" w:rsidRPr="00C760D2" w:rsidRDefault="00F32D5D" w:rsidP="00F32D5D">
      <w:pPr>
        <w:shd w:val="clear" w:color="auto" w:fill="EFEFEF"/>
        <w:spacing w:after="150" w:line="240" w:lineRule="auto"/>
        <w:jc w:val="both"/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</w:pPr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Кастинг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директорларының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жұмыс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ортасы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стрессті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талапшыл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болуы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мүмкін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Олар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қатаң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мерзімде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жұмыс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істеуі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және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бір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уақытта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бірнеше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жобаны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басқаруы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керек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.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Сонымен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қатар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,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олар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әр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рөлге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дұрыс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актерлерді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табу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қысымымен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күресуі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 xml:space="preserve"> </w:t>
      </w:r>
      <w:proofErr w:type="spellStart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керек</w:t>
      </w:r>
      <w:proofErr w:type="spellEnd"/>
      <w:r w:rsidRPr="00C760D2">
        <w:rPr>
          <w:rFonts w:ascii="Times New Roman" w:eastAsia="Times New Roman" w:hAnsi="Times New Roman" w:cs="Times New Roman"/>
          <w:color w:val="1F2A43"/>
          <w:kern w:val="0"/>
          <w:sz w:val="28"/>
          <w:szCs w:val="28"/>
          <w:lang w:val="ru-KZ" w:eastAsia="ru-KZ"/>
          <w14:ligatures w14:val="none"/>
        </w:rPr>
        <w:t>.</w:t>
      </w:r>
    </w:p>
    <w:p w14:paraId="3BAA27BA" w14:textId="77777777" w:rsidR="002031A8" w:rsidRPr="00F32D5D" w:rsidRDefault="002031A8" w:rsidP="00F32D5D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2031A8" w:rsidRPr="00F32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5F"/>
    <w:rsid w:val="002031A8"/>
    <w:rsid w:val="00C2155F"/>
    <w:rsid w:val="00F3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4CB8"/>
  <w15:chartTrackingRefBased/>
  <w15:docId w15:val="{F256ED1C-39D3-4185-A47C-70115D7F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2026-01-21T17:42:00Z</dcterms:created>
  <dcterms:modified xsi:type="dcterms:W3CDTF">2026-01-21T17:43:00Z</dcterms:modified>
</cp:coreProperties>
</file>